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3A4A" w14:textId="024FB7CA" w:rsidR="001D288E" w:rsidRDefault="00BF35B1" w:rsidP="001D288E">
      <w:pPr>
        <w:jc w:val="center"/>
        <w:rPr>
          <w:rFonts w:cstheme="minorHAnsi"/>
          <w:iCs w:val="0"/>
          <w:color w:val="000000" w:themeColor="text1"/>
        </w:rPr>
      </w:pPr>
      <w:r>
        <w:rPr>
          <w:noProof/>
        </w:rPr>
        <w:drawing>
          <wp:inline distT="0" distB="0" distL="0" distR="0" wp14:anchorId="474A7941" wp14:editId="60287B9D">
            <wp:extent cx="5939790" cy="1166495"/>
            <wp:effectExtent l="0" t="0" r="381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1166495"/>
                    </a:xfrm>
                    <a:prstGeom prst="rect">
                      <a:avLst/>
                    </a:prstGeom>
                    <a:noFill/>
                    <a:ln>
                      <a:noFill/>
                    </a:ln>
                  </pic:spPr>
                </pic:pic>
              </a:graphicData>
            </a:graphic>
          </wp:inline>
        </w:drawing>
      </w:r>
    </w:p>
    <w:p w14:paraId="09F8B4D4" w14:textId="6F2A37D0" w:rsidR="00BF35B1" w:rsidRDefault="00BF35B1" w:rsidP="00BF35B1">
      <w:pPr>
        <w:jc w:val="right"/>
        <w:rPr>
          <w:rFonts w:asciiTheme="minorHAnsi" w:hAnsiTheme="minorHAnsi" w:cstheme="minorHAnsi"/>
          <w:iCs w:val="0"/>
          <w:color w:val="000000" w:themeColor="text1"/>
          <w:sz w:val="22"/>
          <w:szCs w:val="22"/>
        </w:rPr>
      </w:pPr>
      <w:r>
        <w:rPr>
          <w:rFonts w:asciiTheme="minorHAnsi" w:hAnsiTheme="minorHAnsi" w:cstheme="minorHAnsi"/>
          <w:iCs w:val="0"/>
          <w:color w:val="000000" w:themeColor="text1"/>
          <w:sz w:val="22"/>
          <w:szCs w:val="22"/>
        </w:rPr>
        <w:t>PROJEKTS</w:t>
      </w:r>
    </w:p>
    <w:p w14:paraId="00BD488B" w14:textId="68027CF2" w:rsidR="00BF35B1" w:rsidRDefault="00BF35B1" w:rsidP="00BF35B1">
      <w:pPr>
        <w:jc w:val="center"/>
        <w:rPr>
          <w:rFonts w:asciiTheme="minorHAnsi" w:hAnsiTheme="minorHAnsi" w:cstheme="minorHAnsi"/>
          <w:iCs w:val="0"/>
          <w:color w:val="000000" w:themeColor="text1"/>
          <w:sz w:val="22"/>
          <w:szCs w:val="22"/>
        </w:rPr>
      </w:pPr>
      <w:r>
        <w:rPr>
          <w:rFonts w:asciiTheme="minorHAnsi" w:hAnsiTheme="minorHAnsi" w:cstheme="minorHAnsi"/>
          <w:iCs w:val="0"/>
          <w:color w:val="000000" w:themeColor="text1"/>
          <w:sz w:val="22"/>
          <w:szCs w:val="22"/>
        </w:rPr>
        <w:t>LĒMUMS</w:t>
      </w:r>
    </w:p>
    <w:p w14:paraId="4AD43704" w14:textId="5985F1CF" w:rsidR="00BF35B1" w:rsidRDefault="00BF35B1" w:rsidP="00BF35B1">
      <w:pPr>
        <w:jc w:val="center"/>
        <w:rPr>
          <w:rFonts w:asciiTheme="minorHAnsi" w:hAnsiTheme="minorHAnsi" w:cstheme="minorHAnsi"/>
          <w:iCs w:val="0"/>
          <w:color w:val="000000" w:themeColor="text1"/>
          <w:sz w:val="22"/>
          <w:szCs w:val="22"/>
        </w:rPr>
      </w:pPr>
      <w:r>
        <w:rPr>
          <w:rFonts w:asciiTheme="minorHAnsi" w:hAnsiTheme="minorHAnsi" w:cstheme="minorHAnsi"/>
          <w:iCs w:val="0"/>
          <w:color w:val="000000" w:themeColor="text1"/>
          <w:sz w:val="22"/>
          <w:szCs w:val="22"/>
        </w:rPr>
        <w:t>Cēsīs, Cēsu novadā</w:t>
      </w:r>
    </w:p>
    <w:p w14:paraId="6DC04587" w14:textId="1EC211B6" w:rsidR="001D288E" w:rsidRDefault="00BF35B1" w:rsidP="00BF35B1">
      <w:pPr>
        <w:rPr>
          <w:rFonts w:asciiTheme="minorHAnsi" w:hAnsiTheme="minorHAnsi" w:cstheme="minorHAnsi"/>
          <w:b/>
          <w:iCs w:val="0"/>
          <w:sz w:val="22"/>
          <w:szCs w:val="22"/>
        </w:rPr>
      </w:pPr>
      <w:r>
        <w:rPr>
          <w:rFonts w:asciiTheme="minorHAnsi" w:hAnsiTheme="minorHAnsi" w:cstheme="minorHAnsi"/>
          <w:iCs w:val="0"/>
          <w:color w:val="000000" w:themeColor="text1"/>
          <w:sz w:val="22"/>
          <w:szCs w:val="22"/>
        </w:rPr>
        <w:t>24.07.2025.</w:t>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r>
      <w:r>
        <w:rPr>
          <w:rFonts w:asciiTheme="minorHAnsi" w:hAnsiTheme="minorHAnsi" w:cstheme="minorHAnsi"/>
          <w:iCs w:val="0"/>
          <w:color w:val="000000" w:themeColor="text1"/>
          <w:sz w:val="22"/>
          <w:szCs w:val="22"/>
        </w:rPr>
        <w:tab/>
        <w:t>Nr.___</w:t>
      </w:r>
    </w:p>
    <w:p w14:paraId="5CBC478E" w14:textId="77777777" w:rsidR="001D288E" w:rsidRPr="00CC3005" w:rsidRDefault="001D288E" w:rsidP="00867562">
      <w:pPr>
        <w:tabs>
          <w:tab w:val="left" w:pos="0"/>
        </w:tabs>
        <w:ind w:firstLine="360"/>
        <w:jc w:val="right"/>
        <w:rPr>
          <w:rFonts w:asciiTheme="minorHAnsi" w:hAnsiTheme="minorHAnsi" w:cstheme="minorHAnsi"/>
          <w:b/>
          <w:iCs w:val="0"/>
          <w:sz w:val="22"/>
          <w:szCs w:val="22"/>
        </w:rPr>
      </w:pPr>
    </w:p>
    <w:p w14:paraId="2A4C73BE" w14:textId="1C973553" w:rsidR="00867562" w:rsidRPr="00CC3005" w:rsidRDefault="00867562" w:rsidP="00867562">
      <w:pPr>
        <w:pStyle w:val="Sarakstarindkopa"/>
        <w:pBdr>
          <w:bottom w:val="single" w:sz="12" w:space="1" w:color="auto"/>
        </w:pBdr>
        <w:ind w:left="0"/>
        <w:jc w:val="center"/>
        <w:rPr>
          <w:rFonts w:cstheme="minorHAnsi"/>
          <w:b/>
          <w:bCs/>
        </w:rPr>
      </w:pPr>
      <w:r w:rsidRPr="00CC3005">
        <w:rPr>
          <w:rFonts w:cstheme="minorHAnsi"/>
          <w:b/>
        </w:rPr>
        <w:t>Par amata vienīb</w:t>
      </w:r>
      <w:r w:rsidR="00660726">
        <w:rPr>
          <w:rFonts w:cstheme="minorHAnsi"/>
          <w:b/>
        </w:rPr>
        <w:t>u</w:t>
      </w:r>
      <w:r w:rsidRPr="00CC3005">
        <w:rPr>
          <w:rFonts w:cstheme="minorHAnsi"/>
          <w:b/>
        </w:rPr>
        <w:t xml:space="preserve"> iestādē “Cēsu novada Centrālā administrācija”</w:t>
      </w:r>
    </w:p>
    <w:p w14:paraId="0C2AE8EA" w14:textId="77777777" w:rsidR="00867562" w:rsidRPr="00CC3005" w:rsidRDefault="00867562" w:rsidP="00867562">
      <w:pPr>
        <w:ind w:firstLine="720"/>
        <w:jc w:val="both"/>
        <w:rPr>
          <w:rFonts w:asciiTheme="minorHAnsi" w:hAnsiTheme="minorHAnsi" w:cstheme="minorHAnsi"/>
          <w:sz w:val="22"/>
          <w:szCs w:val="22"/>
        </w:rPr>
      </w:pPr>
    </w:p>
    <w:p w14:paraId="323E1A0F" w14:textId="77777777" w:rsidR="006757AF" w:rsidRPr="00BF35B1" w:rsidRDefault="006757AF" w:rsidP="006757AF">
      <w:pPr>
        <w:ind w:right="-1" w:firstLine="720"/>
        <w:jc w:val="both"/>
        <w:rPr>
          <w:rFonts w:asciiTheme="minorHAnsi" w:hAnsiTheme="minorHAnsi" w:cstheme="minorHAnsi"/>
          <w:sz w:val="22"/>
          <w:szCs w:val="22"/>
        </w:rPr>
      </w:pPr>
      <w:r w:rsidRPr="00BF35B1">
        <w:rPr>
          <w:rFonts w:asciiTheme="minorHAnsi" w:hAnsiTheme="minorHAnsi" w:cstheme="minorHAnsi"/>
          <w:sz w:val="22"/>
          <w:szCs w:val="22"/>
        </w:rPr>
        <w:t>Ņemot vērā nepieciešamību stiprināt civilās aizsardzības pasākumu īstenošanu Cēsu novada pašvaldībā, kā arī veicināt koordinētu sadarbību ar valsts institūcijām, iedzīvotājiem un ārpakalpojumu sniedzējiem, ir jāpilnveido pašvaldības kapacitāte civilās aizsardzības jomā.</w:t>
      </w:r>
    </w:p>
    <w:p w14:paraId="137A6FDF" w14:textId="77777777" w:rsidR="006757AF" w:rsidRPr="00BF35B1" w:rsidRDefault="006757AF" w:rsidP="006757AF">
      <w:pPr>
        <w:ind w:right="-1" w:firstLine="720"/>
        <w:jc w:val="both"/>
        <w:rPr>
          <w:rFonts w:asciiTheme="minorHAnsi" w:hAnsiTheme="minorHAnsi" w:cstheme="minorHAnsi"/>
          <w:sz w:val="22"/>
          <w:szCs w:val="22"/>
        </w:rPr>
      </w:pPr>
      <w:r w:rsidRPr="00BF35B1">
        <w:rPr>
          <w:rFonts w:asciiTheme="minorHAnsi" w:hAnsiTheme="minorHAnsi" w:cstheme="minorHAnsi"/>
          <w:sz w:val="22"/>
          <w:szCs w:val="22"/>
        </w:rPr>
        <w:t>Saskaņā ar Civilās aizsardzības un katastrofas pārvaldīšanas likumu pašvaldība organizē civilās aizsardzības sistēmas darbību savā administratīvajā teritorijā, nodrošinot preventīvo pasākumu īstenošanu un gatavību rīcībai apdraudējumu un katastrofu gadījumos.</w:t>
      </w:r>
    </w:p>
    <w:p w14:paraId="5B226DE4" w14:textId="4C313EE5" w:rsidR="006757AF" w:rsidRPr="00BF35B1" w:rsidRDefault="006757AF" w:rsidP="006757AF">
      <w:pPr>
        <w:ind w:right="-1" w:firstLine="720"/>
        <w:jc w:val="both"/>
        <w:rPr>
          <w:rFonts w:asciiTheme="minorHAnsi" w:hAnsiTheme="minorHAnsi" w:cstheme="minorHAnsi"/>
          <w:sz w:val="22"/>
          <w:szCs w:val="22"/>
        </w:rPr>
      </w:pPr>
      <w:r w:rsidRPr="00BF35B1">
        <w:rPr>
          <w:rFonts w:asciiTheme="minorHAnsi" w:hAnsiTheme="minorHAnsi" w:cstheme="minorHAnsi"/>
          <w:sz w:val="22"/>
          <w:szCs w:val="22"/>
        </w:rPr>
        <w:t>Lai profesionāli īstenotu šīs funkcijas un sniegtu konsultatīvu atbalstu pašvaldības iestādēm civilās aizsardzības jomā, nepieciešams izveidot amata vietu “Civilās aizsardzības speciālists” Cēsu novada Centrālajā administrācijā.</w:t>
      </w:r>
    </w:p>
    <w:p w14:paraId="52DEA04A" w14:textId="77777777" w:rsidR="006757AF" w:rsidRPr="00BF35B1" w:rsidRDefault="006757AF" w:rsidP="006757AF">
      <w:pPr>
        <w:ind w:right="-1" w:firstLine="720"/>
        <w:jc w:val="both"/>
        <w:rPr>
          <w:rFonts w:asciiTheme="minorHAnsi" w:hAnsiTheme="minorHAnsi" w:cstheme="minorHAnsi"/>
          <w:sz w:val="22"/>
          <w:szCs w:val="22"/>
        </w:rPr>
      </w:pPr>
      <w:r w:rsidRPr="00BF35B1">
        <w:rPr>
          <w:rFonts w:asciiTheme="minorHAnsi" w:hAnsiTheme="minorHAnsi" w:cstheme="minorHAnsi"/>
          <w:sz w:val="22"/>
          <w:szCs w:val="22"/>
        </w:rPr>
        <w:t>Amata vietas izveidošana ir saistīta ar papildu finanšu līdzekļu nodrošināšanu no pašvaldības budžeta.</w:t>
      </w:r>
    </w:p>
    <w:p w14:paraId="130E6C6E" w14:textId="758A8B71" w:rsidR="00867562" w:rsidRPr="00BF35B1" w:rsidRDefault="00867562" w:rsidP="000F0EA7">
      <w:pPr>
        <w:ind w:right="-1" w:firstLine="720"/>
        <w:jc w:val="both"/>
        <w:rPr>
          <w:rFonts w:asciiTheme="minorHAnsi" w:hAnsiTheme="minorHAnsi" w:cstheme="minorHAnsi"/>
          <w:sz w:val="22"/>
          <w:szCs w:val="22"/>
        </w:rPr>
      </w:pPr>
      <w:r w:rsidRPr="00BF35B1">
        <w:rPr>
          <w:rFonts w:asciiTheme="minorHAnsi" w:hAnsiTheme="minorHAnsi" w:cstheme="minorHAnsi"/>
          <w:sz w:val="22"/>
          <w:szCs w:val="22"/>
        </w:rPr>
        <w:t>Ievērojot minēto un pamatojoties uz</w:t>
      </w:r>
      <w:r w:rsidR="006833DB" w:rsidRPr="00BF35B1">
        <w:rPr>
          <w:rFonts w:asciiTheme="minorHAnsi" w:hAnsiTheme="minorHAnsi" w:cstheme="minorHAnsi"/>
          <w:sz w:val="22"/>
          <w:szCs w:val="22"/>
        </w:rPr>
        <w:t xml:space="preserve"> Pašvaldību likuma 10. panta pirmās daļas </w:t>
      </w:r>
      <w:r w:rsidR="002B6FBE" w:rsidRPr="00BF35B1">
        <w:rPr>
          <w:rFonts w:asciiTheme="minorHAnsi" w:hAnsiTheme="minorHAnsi" w:cstheme="minorHAnsi"/>
          <w:sz w:val="22"/>
          <w:szCs w:val="22"/>
        </w:rPr>
        <w:t>21</w:t>
      </w:r>
      <w:r w:rsidR="006833DB" w:rsidRPr="00BF35B1">
        <w:rPr>
          <w:rFonts w:asciiTheme="minorHAnsi" w:hAnsiTheme="minorHAnsi" w:cstheme="minorHAnsi"/>
          <w:sz w:val="22"/>
          <w:szCs w:val="22"/>
        </w:rPr>
        <w:t>. punktu</w:t>
      </w:r>
      <w:r w:rsidRPr="00BF35B1">
        <w:rPr>
          <w:rFonts w:asciiTheme="minorHAnsi" w:hAnsiTheme="minorHAnsi" w:cstheme="minorHAnsi"/>
          <w:sz w:val="22"/>
          <w:szCs w:val="22"/>
        </w:rPr>
        <w:t xml:space="preserve">, </w:t>
      </w:r>
      <w:r w:rsidR="00887BC6" w:rsidRPr="00BF35B1">
        <w:rPr>
          <w:rFonts w:asciiTheme="minorHAnsi" w:hAnsiTheme="minorHAnsi" w:cstheme="minorHAnsi"/>
          <w:sz w:val="22"/>
          <w:szCs w:val="22"/>
        </w:rPr>
        <w:t xml:space="preserve">Civilās aizsardzības un katastrofas pārvaldīšanas likuma 11.pantu, </w:t>
      </w:r>
      <w:r w:rsidRPr="00BF35B1">
        <w:rPr>
          <w:rFonts w:asciiTheme="minorHAnsi" w:hAnsiTheme="minorHAnsi" w:cstheme="minorHAnsi"/>
          <w:sz w:val="22"/>
          <w:szCs w:val="22"/>
        </w:rPr>
        <w:t>Ministru kabineta 2017. gada 23. maija noteikumiem Nr. 264 "Noteikumi par Profesiju klasifikatoru, profesijai atbilstošiem pamatuzdevumiem un kvalifikācijas pamatprasībām", Ministru kabineta 2022. gada 26. aprīļa noteikumi Nr. 262 "Valsts un pašvaldību institūciju amatu katalogs, amatu klasifikācijas un amatu apraksta izstrādāšanas kārtība", Valsts un pašvaldību institūciju amatpersonu un darbinieku atlīdzības likuma 11.panta pirmo daļu un pamatojoties uz Cēsu novada domes 2022. gada 24. marta noteikumiem Nr.27 “Cēsu novada pašvaldības darbinieku atlīdzības noteikumi” 10.punktu</w:t>
      </w:r>
      <w:r w:rsidR="001635BE" w:rsidRPr="00BF35B1">
        <w:rPr>
          <w:rFonts w:asciiTheme="minorHAnsi" w:hAnsiTheme="minorHAnsi" w:cstheme="minorHAnsi"/>
          <w:sz w:val="22"/>
          <w:szCs w:val="22"/>
        </w:rPr>
        <w:t xml:space="preserve">, </w:t>
      </w:r>
      <w:r w:rsidRPr="00BF35B1">
        <w:rPr>
          <w:rFonts w:asciiTheme="minorHAnsi" w:hAnsiTheme="minorHAnsi" w:cstheme="minorHAnsi"/>
          <w:sz w:val="22"/>
          <w:szCs w:val="22"/>
        </w:rPr>
        <w:t xml:space="preserve">Cēsu novada domes Finanšu komitejas </w:t>
      </w:r>
      <w:r w:rsidR="005950F6" w:rsidRPr="00BF35B1">
        <w:rPr>
          <w:rFonts w:asciiTheme="minorHAnsi" w:hAnsiTheme="minorHAnsi" w:cstheme="minorHAnsi"/>
          <w:sz w:val="22"/>
          <w:szCs w:val="22"/>
        </w:rPr>
        <w:t>17.07.2025.</w:t>
      </w:r>
      <w:r w:rsidRPr="00BF35B1">
        <w:rPr>
          <w:rFonts w:asciiTheme="minorHAnsi" w:hAnsiTheme="minorHAnsi" w:cstheme="minorHAnsi"/>
          <w:sz w:val="22"/>
          <w:szCs w:val="22"/>
        </w:rPr>
        <w:t xml:space="preserve"> atzinumu (protokols Nr.</w:t>
      </w:r>
      <w:r w:rsidR="00785DE4" w:rsidRPr="00BF35B1">
        <w:rPr>
          <w:rFonts w:asciiTheme="minorHAnsi" w:hAnsiTheme="minorHAnsi" w:cstheme="minorHAnsi"/>
          <w:sz w:val="22"/>
          <w:szCs w:val="22"/>
        </w:rPr>
        <w:t>7</w:t>
      </w:r>
      <w:r w:rsidRPr="00BF35B1">
        <w:rPr>
          <w:rFonts w:asciiTheme="minorHAnsi" w:hAnsiTheme="minorHAnsi" w:cstheme="minorHAnsi"/>
          <w:sz w:val="22"/>
          <w:szCs w:val="22"/>
        </w:rPr>
        <w:t>), Cēsu novada dome nolemj:</w:t>
      </w:r>
    </w:p>
    <w:p w14:paraId="76882412" w14:textId="77777777" w:rsidR="00CC48CB" w:rsidRPr="00BF35B1" w:rsidRDefault="00CC48CB" w:rsidP="00CC48CB">
      <w:pPr>
        <w:pStyle w:val="Sarakstarindkopa"/>
        <w:ind w:left="1080"/>
        <w:rPr>
          <w:rFonts w:cstheme="minorHAnsi"/>
        </w:rPr>
      </w:pPr>
    </w:p>
    <w:p w14:paraId="7C0DBED8" w14:textId="5FC4405E" w:rsidR="00867562" w:rsidRPr="00BF35B1" w:rsidRDefault="00867562" w:rsidP="00A35086">
      <w:pPr>
        <w:pStyle w:val="Sarakstarindkopa"/>
        <w:numPr>
          <w:ilvl w:val="0"/>
          <w:numId w:val="1"/>
        </w:numPr>
        <w:ind w:left="284" w:right="-1"/>
        <w:jc w:val="both"/>
        <w:rPr>
          <w:rFonts w:cstheme="minorHAnsi"/>
        </w:rPr>
      </w:pPr>
      <w:r w:rsidRPr="00BF35B1">
        <w:rPr>
          <w:rFonts w:cstheme="minorHAnsi"/>
        </w:rPr>
        <w:t>Ar 202</w:t>
      </w:r>
      <w:r w:rsidR="00587D1B" w:rsidRPr="00BF35B1">
        <w:rPr>
          <w:rFonts w:cstheme="minorHAnsi"/>
        </w:rPr>
        <w:t>5</w:t>
      </w:r>
      <w:r w:rsidRPr="00BF35B1">
        <w:rPr>
          <w:rFonts w:cstheme="minorHAnsi"/>
        </w:rPr>
        <w:t xml:space="preserve">. gada 1. </w:t>
      </w:r>
      <w:r w:rsidR="00587D1B" w:rsidRPr="00BF35B1">
        <w:rPr>
          <w:rFonts w:cstheme="minorHAnsi"/>
        </w:rPr>
        <w:t>augustu</w:t>
      </w:r>
      <w:r w:rsidRPr="00BF35B1">
        <w:rPr>
          <w:rFonts w:cstheme="minorHAnsi"/>
        </w:rPr>
        <w:t xml:space="preserve"> iestādē “Cēsu novada Centrālā administrācija”</w:t>
      </w:r>
      <w:r w:rsidR="00CC3005" w:rsidRPr="00BF35B1">
        <w:rPr>
          <w:rFonts w:cstheme="minorHAnsi"/>
        </w:rPr>
        <w:t xml:space="preserve"> izveidot amata vienīb</w:t>
      </w:r>
      <w:r w:rsidR="00126C79" w:rsidRPr="00BF35B1">
        <w:rPr>
          <w:rFonts w:cstheme="minorHAnsi"/>
        </w:rPr>
        <w:t>u</w:t>
      </w:r>
      <w:r w:rsidRPr="00BF35B1">
        <w:rPr>
          <w:rFonts w:cstheme="minorHAnsi"/>
        </w:rPr>
        <w:t>:</w:t>
      </w:r>
    </w:p>
    <w:tbl>
      <w:tblPr>
        <w:tblStyle w:val="Reatabula"/>
        <w:tblW w:w="9214" w:type="dxa"/>
        <w:tblInd w:w="-147" w:type="dxa"/>
        <w:tblLayout w:type="fixed"/>
        <w:tblLook w:val="04A0" w:firstRow="1" w:lastRow="0" w:firstColumn="1" w:lastColumn="0" w:noHBand="0" w:noVBand="1"/>
      </w:tblPr>
      <w:tblGrid>
        <w:gridCol w:w="1702"/>
        <w:gridCol w:w="1701"/>
        <w:gridCol w:w="1134"/>
        <w:gridCol w:w="992"/>
        <w:gridCol w:w="1559"/>
        <w:gridCol w:w="1276"/>
        <w:gridCol w:w="850"/>
      </w:tblGrid>
      <w:tr w:rsidR="00DF19E2" w:rsidRPr="00BF35B1" w14:paraId="58C5E54C" w14:textId="77777777" w:rsidTr="00613546">
        <w:tc>
          <w:tcPr>
            <w:tcW w:w="1702" w:type="dxa"/>
            <w:tcBorders>
              <w:top w:val="single" w:sz="4" w:space="0" w:color="auto"/>
              <w:left w:val="single" w:sz="4" w:space="0" w:color="auto"/>
              <w:bottom w:val="single" w:sz="4" w:space="0" w:color="auto"/>
              <w:right w:val="single" w:sz="4" w:space="0" w:color="auto"/>
            </w:tcBorders>
            <w:hideMark/>
          </w:tcPr>
          <w:p w14:paraId="070326C9" w14:textId="77777777" w:rsidR="00DF19E2" w:rsidRPr="00BF35B1" w:rsidRDefault="00DF19E2" w:rsidP="001625CC">
            <w:pPr>
              <w:pStyle w:val="Sarakstarindkopa"/>
              <w:ind w:left="0" w:right="-1"/>
              <w:rPr>
                <w:rFonts w:cstheme="minorHAnsi"/>
                <w:b/>
                <w:bCs/>
              </w:rPr>
            </w:pPr>
            <w:r w:rsidRPr="00BF35B1">
              <w:rPr>
                <w:rFonts w:cstheme="minorHAnsi"/>
                <w:b/>
                <w:bCs/>
              </w:rPr>
              <w:t>Struktūrvienība</w:t>
            </w:r>
          </w:p>
        </w:tc>
        <w:tc>
          <w:tcPr>
            <w:tcW w:w="1701" w:type="dxa"/>
            <w:tcBorders>
              <w:top w:val="single" w:sz="4" w:space="0" w:color="auto"/>
              <w:left w:val="single" w:sz="4" w:space="0" w:color="auto"/>
              <w:bottom w:val="single" w:sz="4" w:space="0" w:color="auto"/>
              <w:right w:val="single" w:sz="4" w:space="0" w:color="auto"/>
            </w:tcBorders>
            <w:hideMark/>
          </w:tcPr>
          <w:p w14:paraId="1EF39987" w14:textId="77777777" w:rsidR="00DF19E2" w:rsidRPr="00BF35B1" w:rsidRDefault="00DF19E2" w:rsidP="001625CC">
            <w:pPr>
              <w:pStyle w:val="Sarakstarindkopa"/>
              <w:ind w:left="0" w:right="-1"/>
              <w:jc w:val="center"/>
              <w:rPr>
                <w:rFonts w:cstheme="minorHAnsi"/>
                <w:b/>
                <w:bCs/>
              </w:rPr>
            </w:pPr>
            <w:r w:rsidRPr="00BF35B1">
              <w:rPr>
                <w:rFonts w:cstheme="minorHAnsi"/>
                <w:b/>
                <w:bCs/>
              </w:rPr>
              <w:t>Amata nosaukums</w:t>
            </w:r>
          </w:p>
        </w:tc>
        <w:tc>
          <w:tcPr>
            <w:tcW w:w="1134" w:type="dxa"/>
            <w:tcBorders>
              <w:top w:val="single" w:sz="4" w:space="0" w:color="auto"/>
              <w:left w:val="single" w:sz="4" w:space="0" w:color="auto"/>
              <w:bottom w:val="single" w:sz="4" w:space="0" w:color="auto"/>
              <w:right w:val="single" w:sz="4" w:space="0" w:color="auto"/>
            </w:tcBorders>
            <w:hideMark/>
          </w:tcPr>
          <w:p w14:paraId="0255A5D7" w14:textId="77777777" w:rsidR="00DF19E2" w:rsidRPr="00BF35B1" w:rsidRDefault="00DF19E2" w:rsidP="001625CC">
            <w:pPr>
              <w:pStyle w:val="Sarakstarindkopa"/>
              <w:ind w:left="0" w:right="-1"/>
              <w:jc w:val="center"/>
              <w:rPr>
                <w:rFonts w:cstheme="minorHAnsi"/>
                <w:b/>
                <w:bCs/>
              </w:rPr>
            </w:pPr>
            <w:r w:rsidRPr="00BF35B1">
              <w:rPr>
                <w:rFonts w:cstheme="minorHAnsi"/>
                <w:b/>
                <w:bCs/>
              </w:rPr>
              <w:t>Amata vienību skaits</w:t>
            </w:r>
          </w:p>
        </w:tc>
        <w:tc>
          <w:tcPr>
            <w:tcW w:w="992" w:type="dxa"/>
            <w:tcBorders>
              <w:top w:val="single" w:sz="4" w:space="0" w:color="auto"/>
              <w:left w:val="single" w:sz="4" w:space="0" w:color="auto"/>
              <w:bottom w:val="single" w:sz="4" w:space="0" w:color="auto"/>
              <w:right w:val="single" w:sz="4" w:space="0" w:color="auto"/>
            </w:tcBorders>
            <w:hideMark/>
          </w:tcPr>
          <w:p w14:paraId="2AC7DBC2" w14:textId="77777777" w:rsidR="00DF19E2" w:rsidRPr="00BF35B1" w:rsidRDefault="00DF19E2" w:rsidP="001625CC">
            <w:pPr>
              <w:pStyle w:val="Sarakstarindkopa"/>
              <w:ind w:left="0" w:right="-1"/>
              <w:jc w:val="center"/>
              <w:rPr>
                <w:rFonts w:cstheme="minorHAnsi"/>
                <w:b/>
                <w:bCs/>
              </w:rPr>
            </w:pPr>
            <w:r w:rsidRPr="00BF35B1">
              <w:rPr>
                <w:rFonts w:cstheme="minorHAnsi"/>
                <w:b/>
                <w:bCs/>
              </w:rPr>
              <w:t>Prof. kods</w:t>
            </w:r>
          </w:p>
        </w:tc>
        <w:tc>
          <w:tcPr>
            <w:tcW w:w="1559" w:type="dxa"/>
            <w:tcBorders>
              <w:top w:val="single" w:sz="4" w:space="0" w:color="auto"/>
              <w:left w:val="single" w:sz="4" w:space="0" w:color="auto"/>
              <w:bottom w:val="single" w:sz="4" w:space="0" w:color="auto"/>
              <w:right w:val="single" w:sz="4" w:space="0" w:color="auto"/>
            </w:tcBorders>
            <w:hideMark/>
          </w:tcPr>
          <w:p w14:paraId="5046733A" w14:textId="77777777" w:rsidR="00DF19E2" w:rsidRPr="00BF35B1" w:rsidRDefault="00DF19E2" w:rsidP="001625CC">
            <w:pPr>
              <w:pStyle w:val="Sarakstarindkopa"/>
              <w:ind w:left="0" w:right="-1"/>
              <w:jc w:val="center"/>
              <w:rPr>
                <w:rFonts w:cstheme="minorHAnsi"/>
                <w:b/>
                <w:bCs/>
              </w:rPr>
            </w:pPr>
            <w:r w:rsidRPr="00BF35B1">
              <w:rPr>
                <w:rFonts w:cstheme="minorHAnsi"/>
                <w:b/>
                <w:bCs/>
              </w:rPr>
              <w:t>Saime (apakšsaime) līmenis</w:t>
            </w:r>
          </w:p>
        </w:tc>
        <w:tc>
          <w:tcPr>
            <w:tcW w:w="1276" w:type="dxa"/>
            <w:tcBorders>
              <w:top w:val="single" w:sz="4" w:space="0" w:color="auto"/>
              <w:left w:val="single" w:sz="4" w:space="0" w:color="auto"/>
              <w:bottom w:val="single" w:sz="4" w:space="0" w:color="auto"/>
              <w:right w:val="single" w:sz="4" w:space="0" w:color="auto"/>
            </w:tcBorders>
            <w:hideMark/>
          </w:tcPr>
          <w:p w14:paraId="39BF4912" w14:textId="77777777" w:rsidR="00DF19E2" w:rsidRPr="00BF35B1" w:rsidRDefault="00DF19E2" w:rsidP="001625CC">
            <w:pPr>
              <w:pStyle w:val="Sarakstarindkopa"/>
              <w:ind w:left="0" w:right="-1"/>
              <w:jc w:val="center"/>
              <w:rPr>
                <w:rFonts w:cstheme="minorHAnsi"/>
                <w:b/>
                <w:bCs/>
              </w:rPr>
            </w:pPr>
            <w:r w:rsidRPr="00BF35B1">
              <w:rPr>
                <w:rFonts w:cstheme="minorHAnsi"/>
                <w:b/>
                <w:bCs/>
              </w:rPr>
              <w:t>Mēnešalgu grupa</w:t>
            </w:r>
          </w:p>
        </w:tc>
        <w:tc>
          <w:tcPr>
            <w:tcW w:w="850" w:type="dxa"/>
            <w:tcBorders>
              <w:top w:val="single" w:sz="4" w:space="0" w:color="auto"/>
              <w:left w:val="single" w:sz="4" w:space="0" w:color="auto"/>
              <w:bottom w:val="single" w:sz="4" w:space="0" w:color="auto"/>
              <w:right w:val="single" w:sz="4" w:space="0" w:color="auto"/>
            </w:tcBorders>
            <w:hideMark/>
          </w:tcPr>
          <w:p w14:paraId="7A62F893" w14:textId="77777777" w:rsidR="00DF19E2" w:rsidRPr="00BF35B1" w:rsidRDefault="00DF19E2" w:rsidP="001625CC">
            <w:pPr>
              <w:pStyle w:val="Sarakstarindkopa"/>
              <w:ind w:left="0" w:right="-1"/>
              <w:jc w:val="center"/>
              <w:rPr>
                <w:rFonts w:cstheme="minorHAnsi"/>
                <w:b/>
                <w:bCs/>
              </w:rPr>
            </w:pPr>
            <w:r w:rsidRPr="00BF35B1">
              <w:rPr>
                <w:rFonts w:cstheme="minorHAnsi"/>
                <w:b/>
                <w:bCs/>
              </w:rPr>
              <w:t>Slodze</w:t>
            </w:r>
          </w:p>
        </w:tc>
      </w:tr>
      <w:tr w:rsidR="00DF19E2" w:rsidRPr="00BF35B1" w14:paraId="3CA93C64" w14:textId="77777777" w:rsidTr="00613546">
        <w:tc>
          <w:tcPr>
            <w:tcW w:w="1702" w:type="dxa"/>
            <w:tcBorders>
              <w:top w:val="single" w:sz="4" w:space="0" w:color="auto"/>
              <w:left w:val="single" w:sz="4" w:space="0" w:color="auto"/>
              <w:bottom w:val="single" w:sz="4" w:space="0" w:color="auto"/>
              <w:right w:val="single" w:sz="4" w:space="0" w:color="auto"/>
            </w:tcBorders>
          </w:tcPr>
          <w:p w14:paraId="3AFA8740" w14:textId="77777777" w:rsidR="00DF19E2" w:rsidRPr="00BF35B1" w:rsidRDefault="00DF19E2" w:rsidP="001625CC">
            <w:pPr>
              <w:pStyle w:val="Sarakstarindkopa"/>
              <w:ind w:left="0" w:right="-1"/>
              <w:rPr>
                <w:rFonts w:cstheme="minorHAnsi"/>
              </w:rPr>
            </w:pPr>
            <w:r w:rsidRPr="00BF35B1">
              <w:rPr>
                <w:rFonts w:cstheme="minorHAnsi"/>
              </w:rPr>
              <w:t>Cēsu novada Centrālā administrācija</w:t>
            </w:r>
          </w:p>
        </w:tc>
        <w:tc>
          <w:tcPr>
            <w:tcW w:w="1701" w:type="dxa"/>
            <w:tcBorders>
              <w:top w:val="single" w:sz="4" w:space="0" w:color="auto"/>
              <w:left w:val="single" w:sz="4" w:space="0" w:color="auto"/>
              <w:bottom w:val="single" w:sz="4" w:space="0" w:color="auto"/>
              <w:right w:val="single" w:sz="4" w:space="0" w:color="auto"/>
            </w:tcBorders>
          </w:tcPr>
          <w:p w14:paraId="382378A5" w14:textId="0DA18999" w:rsidR="00DF19E2" w:rsidRPr="00BF35B1" w:rsidRDefault="00DF19E2" w:rsidP="001625CC">
            <w:pPr>
              <w:pStyle w:val="Sarakstarindkopa"/>
              <w:ind w:left="0" w:right="-1"/>
              <w:rPr>
                <w:rFonts w:cstheme="minorHAnsi"/>
              </w:rPr>
            </w:pPr>
            <w:r w:rsidRPr="00BF35B1">
              <w:rPr>
                <w:rFonts w:cstheme="minorHAnsi"/>
              </w:rPr>
              <w:t>Civilās aizsardzības speciālists</w:t>
            </w:r>
          </w:p>
        </w:tc>
        <w:tc>
          <w:tcPr>
            <w:tcW w:w="1134" w:type="dxa"/>
            <w:tcBorders>
              <w:top w:val="single" w:sz="4" w:space="0" w:color="auto"/>
              <w:left w:val="single" w:sz="4" w:space="0" w:color="auto"/>
              <w:bottom w:val="single" w:sz="4" w:space="0" w:color="auto"/>
              <w:right w:val="single" w:sz="4" w:space="0" w:color="auto"/>
            </w:tcBorders>
          </w:tcPr>
          <w:p w14:paraId="43D815FA" w14:textId="77777777" w:rsidR="00DF19E2" w:rsidRPr="00BF35B1" w:rsidRDefault="00DF19E2" w:rsidP="001625CC">
            <w:pPr>
              <w:pStyle w:val="Sarakstarindkopa"/>
              <w:ind w:left="0" w:right="-1"/>
              <w:jc w:val="center"/>
              <w:rPr>
                <w:rFonts w:cstheme="minorHAnsi"/>
              </w:rPr>
            </w:pPr>
            <w:r w:rsidRPr="00BF35B1">
              <w:rPr>
                <w:rFonts w:cstheme="minorHAnsi"/>
              </w:rPr>
              <w:t>1</w:t>
            </w:r>
          </w:p>
        </w:tc>
        <w:tc>
          <w:tcPr>
            <w:tcW w:w="992" w:type="dxa"/>
            <w:tcBorders>
              <w:top w:val="single" w:sz="4" w:space="0" w:color="auto"/>
              <w:left w:val="single" w:sz="4" w:space="0" w:color="auto"/>
              <w:bottom w:val="single" w:sz="4" w:space="0" w:color="auto"/>
              <w:right w:val="single" w:sz="4" w:space="0" w:color="auto"/>
            </w:tcBorders>
          </w:tcPr>
          <w:p w14:paraId="53CFEEF6" w14:textId="20DF2034" w:rsidR="00C52A7B" w:rsidRPr="00BF35B1" w:rsidRDefault="00C52A7B" w:rsidP="001625CC">
            <w:pPr>
              <w:pStyle w:val="Sarakstarindkopa"/>
              <w:ind w:left="0" w:right="-1"/>
              <w:jc w:val="center"/>
              <w:rPr>
                <w:rFonts w:cstheme="minorHAnsi"/>
              </w:rPr>
            </w:pPr>
            <w:r w:rsidRPr="00BF35B1">
              <w:rPr>
                <w:rFonts w:cstheme="minorHAnsi"/>
              </w:rPr>
              <w:t>2149 39</w:t>
            </w:r>
          </w:p>
        </w:tc>
        <w:tc>
          <w:tcPr>
            <w:tcW w:w="1559" w:type="dxa"/>
            <w:tcBorders>
              <w:top w:val="single" w:sz="4" w:space="0" w:color="auto"/>
              <w:left w:val="single" w:sz="4" w:space="0" w:color="auto"/>
              <w:bottom w:val="single" w:sz="4" w:space="0" w:color="auto"/>
              <w:right w:val="single" w:sz="4" w:space="0" w:color="auto"/>
            </w:tcBorders>
          </w:tcPr>
          <w:p w14:paraId="6B0F36B8" w14:textId="77777777" w:rsidR="00DF19E2" w:rsidRPr="00BF35B1" w:rsidRDefault="00DF19E2" w:rsidP="001625CC">
            <w:pPr>
              <w:pStyle w:val="Sarakstarindkopa"/>
              <w:ind w:left="0" w:right="-1"/>
              <w:jc w:val="center"/>
              <w:rPr>
                <w:rFonts w:cstheme="minorHAnsi"/>
              </w:rPr>
            </w:pPr>
            <w:r w:rsidRPr="00BF35B1">
              <w:rPr>
                <w:rFonts w:cstheme="minorHAnsi"/>
              </w:rPr>
              <w:t>8.saime, V līmenis</w:t>
            </w:r>
          </w:p>
        </w:tc>
        <w:tc>
          <w:tcPr>
            <w:tcW w:w="1276" w:type="dxa"/>
            <w:tcBorders>
              <w:top w:val="single" w:sz="4" w:space="0" w:color="auto"/>
              <w:left w:val="single" w:sz="4" w:space="0" w:color="auto"/>
              <w:bottom w:val="single" w:sz="4" w:space="0" w:color="auto"/>
              <w:right w:val="single" w:sz="4" w:space="0" w:color="auto"/>
            </w:tcBorders>
          </w:tcPr>
          <w:p w14:paraId="41B32B80" w14:textId="77777777" w:rsidR="00DF19E2" w:rsidRPr="00BF35B1" w:rsidRDefault="00DF19E2" w:rsidP="001625CC">
            <w:pPr>
              <w:pStyle w:val="Sarakstarindkopa"/>
              <w:ind w:left="0" w:right="-1"/>
              <w:jc w:val="center"/>
              <w:rPr>
                <w:rFonts w:cstheme="minorHAnsi"/>
              </w:rPr>
            </w:pPr>
            <w:r w:rsidRPr="00BF35B1">
              <w:rPr>
                <w:rFonts w:cstheme="minorHAnsi"/>
              </w:rPr>
              <w:t>10</w:t>
            </w:r>
          </w:p>
          <w:p w14:paraId="1198B4AE" w14:textId="77777777" w:rsidR="00DF19E2" w:rsidRPr="00BF35B1" w:rsidRDefault="00DF19E2" w:rsidP="001625CC">
            <w:pPr>
              <w:pStyle w:val="Sarakstarindkopa"/>
              <w:ind w:left="0" w:right="-1"/>
              <w:jc w:val="center"/>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2A582F42" w14:textId="77777777" w:rsidR="00DF19E2" w:rsidRPr="00BF35B1" w:rsidRDefault="00DF19E2" w:rsidP="001625CC">
            <w:pPr>
              <w:pStyle w:val="Sarakstarindkopa"/>
              <w:ind w:left="0" w:right="-1"/>
              <w:jc w:val="center"/>
              <w:rPr>
                <w:rFonts w:cstheme="minorHAnsi"/>
              </w:rPr>
            </w:pPr>
            <w:r w:rsidRPr="00BF35B1">
              <w:rPr>
                <w:rFonts w:cstheme="minorHAnsi"/>
              </w:rPr>
              <w:t>1</w:t>
            </w:r>
          </w:p>
        </w:tc>
      </w:tr>
    </w:tbl>
    <w:p w14:paraId="0B6E67DB" w14:textId="77777777" w:rsidR="00867562" w:rsidRPr="00BF35B1" w:rsidRDefault="00867562" w:rsidP="00867562">
      <w:pPr>
        <w:pStyle w:val="Sarakstarindkopa"/>
        <w:ind w:left="1080" w:right="-1"/>
        <w:jc w:val="both"/>
        <w:rPr>
          <w:rFonts w:cstheme="minorHAnsi"/>
        </w:rPr>
      </w:pPr>
    </w:p>
    <w:p w14:paraId="2B94BF6E" w14:textId="4C423E31" w:rsidR="00BF35B1" w:rsidRDefault="00867562" w:rsidP="00BF35B1">
      <w:pPr>
        <w:pStyle w:val="Sarakstarindkopa"/>
        <w:numPr>
          <w:ilvl w:val="0"/>
          <w:numId w:val="1"/>
        </w:numPr>
        <w:ind w:left="426" w:right="-1" w:hanging="426"/>
        <w:jc w:val="both"/>
        <w:rPr>
          <w:rFonts w:cstheme="minorHAnsi"/>
        </w:rPr>
      </w:pPr>
      <w:bookmarkStart w:id="0" w:name="_Hlk34050584"/>
      <w:r w:rsidRPr="00BF35B1">
        <w:rPr>
          <w:rFonts w:cstheme="minorHAnsi"/>
        </w:rPr>
        <w:t>Lēmuma izpildes kontroli uzdot Cēsu novada pašvaldības izpilddirektoram.</w:t>
      </w:r>
      <w:bookmarkEnd w:id="0"/>
    </w:p>
    <w:p w14:paraId="7BF40FF4" w14:textId="77777777" w:rsidR="00BF35B1" w:rsidRDefault="00BF35B1" w:rsidP="00BF35B1">
      <w:pPr>
        <w:ind w:right="-1"/>
        <w:jc w:val="both"/>
        <w:rPr>
          <w:rFonts w:cstheme="minorHAnsi"/>
        </w:rPr>
      </w:pPr>
    </w:p>
    <w:p w14:paraId="777B308D" w14:textId="77777777" w:rsidR="00BF35B1" w:rsidRDefault="00BF35B1" w:rsidP="00BF35B1">
      <w:pPr>
        <w:ind w:right="-1"/>
        <w:jc w:val="both"/>
        <w:rPr>
          <w:rFonts w:cstheme="minorHAnsi"/>
        </w:rPr>
      </w:pPr>
    </w:p>
    <w:p w14:paraId="1A0D6EDC" w14:textId="4C5125EB" w:rsidR="00BF35B1" w:rsidRPr="00BF35B1" w:rsidRDefault="00BF35B1" w:rsidP="00BF35B1">
      <w:pPr>
        <w:ind w:right="-1"/>
        <w:jc w:val="both"/>
        <w:rPr>
          <w:rFonts w:asciiTheme="minorHAnsi" w:hAnsiTheme="minorHAnsi" w:cstheme="minorHAnsi"/>
          <w:sz w:val="22"/>
          <w:szCs w:val="22"/>
        </w:rPr>
      </w:pPr>
      <w:r w:rsidRPr="00BF35B1">
        <w:rPr>
          <w:rFonts w:asciiTheme="minorHAnsi" w:hAnsiTheme="minorHAnsi" w:cstheme="minorHAnsi"/>
          <w:sz w:val="22"/>
          <w:szCs w:val="22"/>
        </w:rPr>
        <w:t xml:space="preserve">Sagatavoja </w:t>
      </w:r>
      <w:r>
        <w:rPr>
          <w:rFonts w:asciiTheme="minorHAnsi" w:hAnsiTheme="minorHAnsi" w:cstheme="minorHAnsi"/>
          <w:sz w:val="22"/>
          <w:szCs w:val="22"/>
        </w:rPr>
        <w:t>D.Krūmiņa-Eglīte</w:t>
      </w:r>
    </w:p>
    <w:p w14:paraId="6292736F" w14:textId="77777777" w:rsidR="002F42C6" w:rsidRPr="00CC3005" w:rsidRDefault="002F42C6">
      <w:pPr>
        <w:rPr>
          <w:rFonts w:asciiTheme="minorHAnsi" w:hAnsiTheme="minorHAnsi" w:cstheme="minorHAnsi"/>
          <w:sz w:val="22"/>
          <w:szCs w:val="22"/>
        </w:rPr>
      </w:pPr>
    </w:p>
    <w:p w14:paraId="4BD06145" w14:textId="77777777" w:rsidR="001635BE" w:rsidRPr="00CC3005" w:rsidRDefault="001635BE">
      <w:pPr>
        <w:rPr>
          <w:rFonts w:asciiTheme="minorHAnsi" w:hAnsiTheme="minorHAnsi" w:cstheme="minorHAnsi"/>
          <w:sz w:val="22"/>
          <w:szCs w:val="22"/>
        </w:rPr>
      </w:pPr>
    </w:p>
    <w:p w14:paraId="22178D5B" w14:textId="5F369A62" w:rsidR="001635BE" w:rsidRPr="00CC3005" w:rsidRDefault="001635BE" w:rsidP="001635BE">
      <w:pPr>
        <w:ind w:left="-993"/>
        <w:rPr>
          <w:rFonts w:asciiTheme="minorHAnsi" w:hAnsiTheme="minorHAnsi" w:cstheme="minorHAnsi"/>
          <w:sz w:val="22"/>
          <w:szCs w:val="22"/>
        </w:rPr>
      </w:pPr>
    </w:p>
    <w:sectPr w:rsidR="001635BE" w:rsidRPr="00CC3005" w:rsidSect="001D288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2105"/>
    <w:multiLevelType w:val="hybridMultilevel"/>
    <w:tmpl w:val="18444AFE"/>
    <w:lvl w:ilvl="0" w:tplc="32D0D30C">
      <w:start w:val="2432"/>
      <w:numFmt w:val="bullet"/>
      <w:lvlText w:val="-"/>
      <w:lvlJc w:val="left"/>
      <w:pPr>
        <w:ind w:left="1080" w:hanging="360"/>
      </w:pPr>
      <w:rPr>
        <w:rFonts w:ascii="Calibri" w:eastAsia="Times New Roman" w:hAnsi="Calibri" w:cs="Calibri"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95479B2"/>
    <w:multiLevelType w:val="hybridMultilevel"/>
    <w:tmpl w:val="0E88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650F9"/>
    <w:multiLevelType w:val="multilevel"/>
    <w:tmpl w:val="65700AF8"/>
    <w:lvl w:ilvl="0">
      <w:start w:val="1"/>
      <w:numFmt w:val="decimal"/>
      <w:lvlText w:val="%1."/>
      <w:lvlJc w:val="left"/>
      <w:pPr>
        <w:ind w:left="1080" w:hanging="360"/>
      </w:pPr>
      <w:rPr>
        <w:color w:val="auto"/>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65775B9B"/>
    <w:multiLevelType w:val="hybridMultilevel"/>
    <w:tmpl w:val="04EE5E74"/>
    <w:lvl w:ilvl="0" w:tplc="623AA0D2">
      <w:numFmt w:val="bullet"/>
      <w:lvlText w:val="-"/>
      <w:lvlJc w:val="left"/>
      <w:pPr>
        <w:ind w:left="1080" w:hanging="360"/>
      </w:pPr>
      <w:rPr>
        <w:rFonts w:ascii="Calibri" w:eastAsia="Times New Roman" w:hAnsi="Calibri" w:cs="Calibri" w:hint="default"/>
        <w:color w:val="414142"/>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8F96D14"/>
    <w:multiLevelType w:val="hybridMultilevel"/>
    <w:tmpl w:val="A84E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677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017971">
    <w:abstractNumId w:val="4"/>
  </w:num>
  <w:num w:numId="3" w16cid:durableId="1580752948">
    <w:abstractNumId w:val="1"/>
  </w:num>
  <w:num w:numId="4" w16cid:durableId="353313031">
    <w:abstractNumId w:val="3"/>
  </w:num>
  <w:num w:numId="5" w16cid:durableId="122725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62"/>
    <w:rsid w:val="00003027"/>
    <w:rsid w:val="00005269"/>
    <w:rsid w:val="00010A0D"/>
    <w:rsid w:val="000158A1"/>
    <w:rsid w:val="00025E5F"/>
    <w:rsid w:val="00033856"/>
    <w:rsid w:val="000349A7"/>
    <w:rsid w:val="00037463"/>
    <w:rsid w:val="00041F33"/>
    <w:rsid w:val="0004335C"/>
    <w:rsid w:val="00053B42"/>
    <w:rsid w:val="00057E09"/>
    <w:rsid w:val="00080DB6"/>
    <w:rsid w:val="000A0458"/>
    <w:rsid w:val="000A1206"/>
    <w:rsid w:val="000A2E3D"/>
    <w:rsid w:val="000A6907"/>
    <w:rsid w:val="000B3665"/>
    <w:rsid w:val="000C1506"/>
    <w:rsid w:val="000E70E3"/>
    <w:rsid w:val="000E79B6"/>
    <w:rsid w:val="000F0EA7"/>
    <w:rsid w:val="000F1C2C"/>
    <w:rsid w:val="000F503E"/>
    <w:rsid w:val="000F6294"/>
    <w:rsid w:val="00122B56"/>
    <w:rsid w:val="00126C79"/>
    <w:rsid w:val="001338D2"/>
    <w:rsid w:val="00142947"/>
    <w:rsid w:val="00160E40"/>
    <w:rsid w:val="001635BE"/>
    <w:rsid w:val="001921E1"/>
    <w:rsid w:val="001A44DD"/>
    <w:rsid w:val="001B0274"/>
    <w:rsid w:val="001B7F01"/>
    <w:rsid w:val="001D288E"/>
    <w:rsid w:val="001F0735"/>
    <w:rsid w:val="002016B3"/>
    <w:rsid w:val="002040B6"/>
    <w:rsid w:val="00210437"/>
    <w:rsid w:val="00211287"/>
    <w:rsid w:val="00217CF3"/>
    <w:rsid w:val="002201E3"/>
    <w:rsid w:val="00221213"/>
    <w:rsid w:val="00221A61"/>
    <w:rsid w:val="00232F57"/>
    <w:rsid w:val="00236375"/>
    <w:rsid w:val="00236BB6"/>
    <w:rsid w:val="002424DA"/>
    <w:rsid w:val="002448D7"/>
    <w:rsid w:val="00250F15"/>
    <w:rsid w:val="00271699"/>
    <w:rsid w:val="002772F6"/>
    <w:rsid w:val="00290352"/>
    <w:rsid w:val="00293057"/>
    <w:rsid w:val="002A28C4"/>
    <w:rsid w:val="002A7881"/>
    <w:rsid w:val="002B0D31"/>
    <w:rsid w:val="002B6FBE"/>
    <w:rsid w:val="002E2C7F"/>
    <w:rsid w:val="002E7151"/>
    <w:rsid w:val="002F3ACC"/>
    <w:rsid w:val="002F42C6"/>
    <w:rsid w:val="003108A7"/>
    <w:rsid w:val="00312E41"/>
    <w:rsid w:val="00314BCD"/>
    <w:rsid w:val="003173AC"/>
    <w:rsid w:val="00330A76"/>
    <w:rsid w:val="00332443"/>
    <w:rsid w:val="003370CB"/>
    <w:rsid w:val="003551DB"/>
    <w:rsid w:val="00370EC3"/>
    <w:rsid w:val="003719B1"/>
    <w:rsid w:val="00371AF0"/>
    <w:rsid w:val="00375264"/>
    <w:rsid w:val="003757B9"/>
    <w:rsid w:val="00380F2E"/>
    <w:rsid w:val="003810F9"/>
    <w:rsid w:val="003849A3"/>
    <w:rsid w:val="0038636F"/>
    <w:rsid w:val="00387BD2"/>
    <w:rsid w:val="0039108A"/>
    <w:rsid w:val="003929E5"/>
    <w:rsid w:val="00395F9C"/>
    <w:rsid w:val="003A079F"/>
    <w:rsid w:val="003A3609"/>
    <w:rsid w:val="003B142E"/>
    <w:rsid w:val="003B1F9D"/>
    <w:rsid w:val="003D38D9"/>
    <w:rsid w:val="003D5FC9"/>
    <w:rsid w:val="003D6AC9"/>
    <w:rsid w:val="003F0372"/>
    <w:rsid w:val="003F1943"/>
    <w:rsid w:val="003F2028"/>
    <w:rsid w:val="00405036"/>
    <w:rsid w:val="004061CE"/>
    <w:rsid w:val="00423F1C"/>
    <w:rsid w:val="0042493F"/>
    <w:rsid w:val="00430996"/>
    <w:rsid w:val="004329A6"/>
    <w:rsid w:val="00441813"/>
    <w:rsid w:val="00442990"/>
    <w:rsid w:val="0045224C"/>
    <w:rsid w:val="00454CC3"/>
    <w:rsid w:val="00460CD0"/>
    <w:rsid w:val="00463FAB"/>
    <w:rsid w:val="00470171"/>
    <w:rsid w:val="00473D4F"/>
    <w:rsid w:val="004A2B58"/>
    <w:rsid w:val="004A3D58"/>
    <w:rsid w:val="004B03FC"/>
    <w:rsid w:val="004C7112"/>
    <w:rsid w:val="004C759D"/>
    <w:rsid w:val="004D470D"/>
    <w:rsid w:val="004F411A"/>
    <w:rsid w:val="00501436"/>
    <w:rsid w:val="00522F7B"/>
    <w:rsid w:val="00527D13"/>
    <w:rsid w:val="00530724"/>
    <w:rsid w:val="00535DFF"/>
    <w:rsid w:val="00550082"/>
    <w:rsid w:val="0055470F"/>
    <w:rsid w:val="00557F00"/>
    <w:rsid w:val="00571ED6"/>
    <w:rsid w:val="00573F84"/>
    <w:rsid w:val="00574D75"/>
    <w:rsid w:val="00575AF6"/>
    <w:rsid w:val="005867BA"/>
    <w:rsid w:val="00587D1B"/>
    <w:rsid w:val="005950F6"/>
    <w:rsid w:val="00596647"/>
    <w:rsid w:val="005A18B5"/>
    <w:rsid w:val="005A36CE"/>
    <w:rsid w:val="005A5D68"/>
    <w:rsid w:val="005B0FB3"/>
    <w:rsid w:val="005C0E45"/>
    <w:rsid w:val="005D7170"/>
    <w:rsid w:val="005E17A1"/>
    <w:rsid w:val="005E69DD"/>
    <w:rsid w:val="005F2E89"/>
    <w:rsid w:val="005F57F9"/>
    <w:rsid w:val="00603A59"/>
    <w:rsid w:val="00613546"/>
    <w:rsid w:val="006138E6"/>
    <w:rsid w:val="006152E6"/>
    <w:rsid w:val="00641F83"/>
    <w:rsid w:val="006501EE"/>
    <w:rsid w:val="006516F3"/>
    <w:rsid w:val="00660726"/>
    <w:rsid w:val="00665F9C"/>
    <w:rsid w:val="006757AF"/>
    <w:rsid w:val="006833DB"/>
    <w:rsid w:val="00683EF9"/>
    <w:rsid w:val="00686987"/>
    <w:rsid w:val="00691BA0"/>
    <w:rsid w:val="00694424"/>
    <w:rsid w:val="006B7D44"/>
    <w:rsid w:val="006C06A8"/>
    <w:rsid w:val="006C16B1"/>
    <w:rsid w:val="006C4076"/>
    <w:rsid w:val="006D0793"/>
    <w:rsid w:val="006D2DF7"/>
    <w:rsid w:val="006E0E3A"/>
    <w:rsid w:val="00713B09"/>
    <w:rsid w:val="007212A3"/>
    <w:rsid w:val="00741076"/>
    <w:rsid w:val="00742965"/>
    <w:rsid w:val="007448F3"/>
    <w:rsid w:val="007453E2"/>
    <w:rsid w:val="007454B9"/>
    <w:rsid w:val="00756C2E"/>
    <w:rsid w:val="007713C4"/>
    <w:rsid w:val="00771970"/>
    <w:rsid w:val="007745E1"/>
    <w:rsid w:val="00780734"/>
    <w:rsid w:val="00785DE4"/>
    <w:rsid w:val="0079223E"/>
    <w:rsid w:val="00794456"/>
    <w:rsid w:val="0079502C"/>
    <w:rsid w:val="007A1755"/>
    <w:rsid w:val="007B5892"/>
    <w:rsid w:val="007B5897"/>
    <w:rsid w:val="007C0E7F"/>
    <w:rsid w:val="007C4F47"/>
    <w:rsid w:val="007E64D5"/>
    <w:rsid w:val="007F1DFF"/>
    <w:rsid w:val="00806149"/>
    <w:rsid w:val="00824D50"/>
    <w:rsid w:val="00825597"/>
    <w:rsid w:val="00850021"/>
    <w:rsid w:val="0085072A"/>
    <w:rsid w:val="00867562"/>
    <w:rsid w:val="00870317"/>
    <w:rsid w:val="008727D7"/>
    <w:rsid w:val="0087497A"/>
    <w:rsid w:val="00877311"/>
    <w:rsid w:val="00887BC6"/>
    <w:rsid w:val="00892D15"/>
    <w:rsid w:val="00895AF9"/>
    <w:rsid w:val="008A5897"/>
    <w:rsid w:val="008A6E95"/>
    <w:rsid w:val="008B6724"/>
    <w:rsid w:val="008D6141"/>
    <w:rsid w:val="008D7EA0"/>
    <w:rsid w:val="008E5107"/>
    <w:rsid w:val="008F6F46"/>
    <w:rsid w:val="00901004"/>
    <w:rsid w:val="009024F6"/>
    <w:rsid w:val="00902ED5"/>
    <w:rsid w:val="00907D9B"/>
    <w:rsid w:val="00912312"/>
    <w:rsid w:val="009127A8"/>
    <w:rsid w:val="00923BAB"/>
    <w:rsid w:val="00925905"/>
    <w:rsid w:val="00935D02"/>
    <w:rsid w:val="009457C0"/>
    <w:rsid w:val="00947C6C"/>
    <w:rsid w:val="00951FD5"/>
    <w:rsid w:val="0098642E"/>
    <w:rsid w:val="009915E8"/>
    <w:rsid w:val="00994F09"/>
    <w:rsid w:val="00995450"/>
    <w:rsid w:val="00997F92"/>
    <w:rsid w:val="009A65AE"/>
    <w:rsid w:val="009C5AB9"/>
    <w:rsid w:val="009D31D1"/>
    <w:rsid w:val="009E4331"/>
    <w:rsid w:val="009E6C59"/>
    <w:rsid w:val="00A15449"/>
    <w:rsid w:val="00A172F5"/>
    <w:rsid w:val="00A2290D"/>
    <w:rsid w:val="00A23861"/>
    <w:rsid w:val="00A35086"/>
    <w:rsid w:val="00A358F9"/>
    <w:rsid w:val="00A37A7F"/>
    <w:rsid w:val="00A41FF8"/>
    <w:rsid w:val="00A42784"/>
    <w:rsid w:val="00A5036B"/>
    <w:rsid w:val="00A52E38"/>
    <w:rsid w:val="00A55CEF"/>
    <w:rsid w:val="00A562E2"/>
    <w:rsid w:val="00A64B43"/>
    <w:rsid w:val="00A64DA9"/>
    <w:rsid w:val="00A80F82"/>
    <w:rsid w:val="00A8447E"/>
    <w:rsid w:val="00A93723"/>
    <w:rsid w:val="00A976B4"/>
    <w:rsid w:val="00AA7970"/>
    <w:rsid w:val="00AC13B0"/>
    <w:rsid w:val="00AC1427"/>
    <w:rsid w:val="00AC207F"/>
    <w:rsid w:val="00AC4A7C"/>
    <w:rsid w:val="00B03D6E"/>
    <w:rsid w:val="00B06064"/>
    <w:rsid w:val="00B162A0"/>
    <w:rsid w:val="00B26F4E"/>
    <w:rsid w:val="00B422C9"/>
    <w:rsid w:val="00B441BD"/>
    <w:rsid w:val="00B450B3"/>
    <w:rsid w:val="00B60EFE"/>
    <w:rsid w:val="00B75355"/>
    <w:rsid w:val="00B86F59"/>
    <w:rsid w:val="00BB103E"/>
    <w:rsid w:val="00BB6976"/>
    <w:rsid w:val="00BB70BF"/>
    <w:rsid w:val="00BC14B1"/>
    <w:rsid w:val="00BC1876"/>
    <w:rsid w:val="00BC1EE5"/>
    <w:rsid w:val="00BD2112"/>
    <w:rsid w:val="00BD2ACA"/>
    <w:rsid w:val="00BD7C95"/>
    <w:rsid w:val="00BE7BCC"/>
    <w:rsid w:val="00BF25EB"/>
    <w:rsid w:val="00BF35B1"/>
    <w:rsid w:val="00C13FC4"/>
    <w:rsid w:val="00C306D1"/>
    <w:rsid w:val="00C32C57"/>
    <w:rsid w:val="00C40F7F"/>
    <w:rsid w:val="00C4593E"/>
    <w:rsid w:val="00C52A7B"/>
    <w:rsid w:val="00C5414B"/>
    <w:rsid w:val="00C56FC1"/>
    <w:rsid w:val="00C61540"/>
    <w:rsid w:val="00C62EA4"/>
    <w:rsid w:val="00C63506"/>
    <w:rsid w:val="00C6407D"/>
    <w:rsid w:val="00C64B8A"/>
    <w:rsid w:val="00C65428"/>
    <w:rsid w:val="00C66FCF"/>
    <w:rsid w:val="00C72A59"/>
    <w:rsid w:val="00C85606"/>
    <w:rsid w:val="00C8634B"/>
    <w:rsid w:val="00CA0F05"/>
    <w:rsid w:val="00CB35E9"/>
    <w:rsid w:val="00CC3005"/>
    <w:rsid w:val="00CC48CB"/>
    <w:rsid w:val="00CC5E1C"/>
    <w:rsid w:val="00CC7D34"/>
    <w:rsid w:val="00CD58D5"/>
    <w:rsid w:val="00CE5924"/>
    <w:rsid w:val="00CE6AD0"/>
    <w:rsid w:val="00CE71EB"/>
    <w:rsid w:val="00D03886"/>
    <w:rsid w:val="00D23CD8"/>
    <w:rsid w:val="00D5023F"/>
    <w:rsid w:val="00D5520C"/>
    <w:rsid w:val="00D60E97"/>
    <w:rsid w:val="00D64981"/>
    <w:rsid w:val="00D73142"/>
    <w:rsid w:val="00D737D3"/>
    <w:rsid w:val="00D94624"/>
    <w:rsid w:val="00D97991"/>
    <w:rsid w:val="00DB175D"/>
    <w:rsid w:val="00DF19E2"/>
    <w:rsid w:val="00E018A5"/>
    <w:rsid w:val="00E0284B"/>
    <w:rsid w:val="00E06362"/>
    <w:rsid w:val="00E17649"/>
    <w:rsid w:val="00E17FD2"/>
    <w:rsid w:val="00E231BE"/>
    <w:rsid w:val="00E413DC"/>
    <w:rsid w:val="00E42694"/>
    <w:rsid w:val="00E550BC"/>
    <w:rsid w:val="00E61A7F"/>
    <w:rsid w:val="00E71DB2"/>
    <w:rsid w:val="00E8349E"/>
    <w:rsid w:val="00E84118"/>
    <w:rsid w:val="00E938D0"/>
    <w:rsid w:val="00E95A26"/>
    <w:rsid w:val="00E97960"/>
    <w:rsid w:val="00EA60E2"/>
    <w:rsid w:val="00EB2F72"/>
    <w:rsid w:val="00EC2DB8"/>
    <w:rsid w:val="00EC7D2A"/>
    <w:rsid w:val="00ED1EE0"/>
    <w:rsid w:val="00ED356E"/>
    <w:rsid w:val="00ED59B2"/>
    <w:rsid w:val="00EE1CB1"/>
    <w:rsid w:val="00EF4C9A"/>
    <w:rsid w:val="00F10B4C"/>
    <w:rsid w:val="00F13D85"/>
    <w:rsid w:val="00F23ED7"/>
    <w:rsid w:val="00F24E42"/>
    <w:rsid w:val="00F34478"/>
    <w:rsid w:val="00F47868"/>
    <w:rsid w:val="00F52A76"/>
    <w:rsid w:val="00F5435E"/>
    <w:rsid w:val="00F567FC"/>
    <w:rsid w:val="00F73E88"/>
    <w:rsid w:val="00F761B5"/>
    <w:rsid w:val="00F903BC"/>
    <w:rsid w:val="00F90B5A"/>
    <w:rsid w:val="00F96B53"/>
    <w:rsid w:val="00F9797D"/>
    <w:rsid w:val="00FA694E"/>
    <w:rsid w:val="00FC273C"/>
    <w:rsid w:val="00FC2E44"/>
    <w:rsid w:val="00FC6128"/>
    <w:rsid w:val="00FC65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19CF"/>
  <w15:chartTrackingRefBased/>
  <w15:docId w15:val="{6B1C1334-B4FE-4BC0-8823-B30707D2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7562"/>
    <w:pPr>
      <w:spacing w:after="0" w:line="240" w:lineRule="auto"/>
    </w:pPr>
    <w:rPr>
      <w:rFonts w:ascii="Times New Roman" w:eastAsia="Times New Roman" w:hAnsi="Times New Roman" w:cs="Times New Roman"/>
      <w:iCs/>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qFormat/>
    <w:rsid w:val="0086756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867562"/>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867562"/>
    <w:pPr>
      <w:ind w:left="720"/>
      <w:contextualSpacing/>
    </w:pPr>
    <w:rPr>
      <w:rFonts w:asciiTheme="minorHAnsi" w:eastAsiaTheme="minorHAnsi" w:hAnsiTheme="minorHAnsi" w:cstheme="minorBidi"/>
      <w:iCs w:val="0"/>
      <w:sz w:val="22"/>
      <w:szCs w:val="22"/>
    </w:rPr>
  </w:style>
  <w:style w:type="paragraph" w:styleId="Prskatjums">
    <w:name w:val="Revision"/>
    <w:hidden/>
    <w:uiPriority w:val="99"/>
    <w:semiHidden/>
    <w:rsid w:val="00FA694E"/>
    <w:pPr>
      <w:spacing w:after="0" w:line="240" w:lineRule="auto"/>
    </w:pPr>
    <w:rPr>
      <w:rFonts w:ascii="Times New Roman" w:eastAsia="Times New Roman" w:hAnsi="Times New Roman" w:cs="Times New Roman"/>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9945">
      <w:bodyDiv w:val="1"/>
      <w:marLeft w:val="0"/>
      <w:marRight w:val="0"/>
      <w:marTop w:val="0"/>
      <w:marBottom w:val="0"/>
      <w:divBdr>
        <w:top w:val="none" w:sz="0" w:space="0" w:color="auto"/>
        <w:left w:val="none" w:sz="0" w:space="0" w:color="auto"/>
        <w:bottom w:val="none" w:sz="0" w:space="0" w:color="auto"/>
        <w:right w:val="none" w:sz="0" w:space="0" w:color="auto"/>
      </w:divBdr>
    </w:div>
    <w:div w:id="577519039">
      <w:bodyDiv w:val="1"/>
      <w:marLeft w:val="0"/>
      <w:marRight w:val="0"/>
      <w:marTop w:val="0"/>
      <w:marBottom w:val="0"/>
      <w:divBdr>
        <w:top w:val="none" w:sz="0" w:space="0" w:color="auto"/>
        <w:left w:val="none" w:sz="0" w:space="0" w:color="auto"/>
        <w:bottom w:val="none" w:sz="0" w:space="0" w:color="auto"/>
        <w:right w:val="none" w:sz="0" w:space="0" w:color="auto"/>
      </w:divBdr>
    </w:div>
    <w:div w:id="779035489">
      <w:bodyDiv w:val="1"/>
      <w:marLeft w:val="0"/>
      <w:marRight w:val="0"/>
      <w:marTop w:val="0"/>
      <w:marBottom w:val="0"/>
      <w:divBdr>
        <w:top w:val="none" w:sz="0" w:space="0" w:color="auto"/>
        <w:left w:val="none" w:sz="0" w:space="0" w:color="auto"/>
        <w:bottom w:val="none" w:sz="0" w:space="0" w:color="auto"/>
        <w:right w:val="none" w:sz="0" w:space="0" w:color="auto"/>
      </w:divBdr>
    </w:div>
    <w:div w:id="1338574613">
      <w:bodyDiv w:val="1"/>
      <w:marLeft w:val="0"/>
      <w:marRight w:val="0"/>
      <w:marTop w:val="0"/>
      <w:marBottom w:val="0"/>
      <w:divBdr>
        <w:top w:val="none" w:sz="0" w:space="0" w:color="auto"/>
        <w:left w:val="none" w:sz="0" w:space="0" w:color="auto"/>
        <w:bottom w:val="none" w:sz="0" w:space="0" w:color="auto"/>
        <w:right w:val="none" w:sz="0" w:space="0" w:color="auto"/>
      </w:divBdr>
    </w:div>
    <w:div w:id="1444500485">
      <w:bodyDiv w:val="1"/>
      <w:marLeft w:val="0"/>
      <w:marRight w:val="0"/>
      <w:marTop w:val="0"/>
      <w:marBottom w:val="0"/>
      <w:divBdr>
        <w:top w:val="none" w:sz="0" w:space="0" w:color="auto"/>
        <w:left w:val="none" w:sz="0" w:space="0" w:color="auto"/>
        <w:bottom w:val="none" w:sz="0" w:space="0" w:color="auto"/>
        <w:right w:val="none" w:sz="0" w:space="0" w:color="auto"/>
      </w:divBdr>
    </w:div>
    <w:div w:id="16536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B88C-462B-404F-890F-843A2DB3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1439</Words>
  <Characters>821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Citoviča</dc:creator>
  <cp:keywords/>
  <dc:description/>
  <cp:lastModifiedBy>Inese Ģērmane</cp:lastModifiedBy>
  <cp:revision>4</cp:revision>
  <cp:lastPrinted>2025-07-18T07:03:00Z</cp:lastPrinted>
  <dcterms:created xsi:type="dcterms:W3CDTF">2025-07-19T17:10:00Z</dcterms:created>
  <dcterms:modified xsi:type="dcterms:W3CDTF">2025-07-19T17:13:00Z</dcterms:modified>
</cp:coreProperties>
</file>